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C1586" w:rsidTr="00EE4E53">
        <w:trPr>
          <w:trHeight w:val="142"/>
        </w:trPr>
        <w:tc>
          <w:tcPr>
            <w:tcW w:w="9889" w:type="dxa"/>
            <w:hideMark/>
          </w:tcPr>
          <w:tbl>
            <w:tblPr>
              <w:tblStyle w:val="a6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9"/>
              <w:gridCol w:w="828"/>
              <w:gridCol w:w="4266"/>
            </w:tblGrid>
            <w:tr w:rsidR="004C1586" w:rsidRPr="009B5DE2" w:rsidTr="00EE4E53">
              <w:tc>
                <w:tcPr>
                  <w:tcW w:w="4644" w:type="dxa"/>
                </w:tcPr>
                <w:p w:rsidR="004C1586" w:rsidRPr="009B5DE2" w:rsidRDefault="004C1586" w:rsidP="00EE4E53">
                  <w:pPr>
                    <w:tabs>
                      <w:tab w:val="left" w:pos="6472"/>
                    </w:tabs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noProof/>
                      <w:szCs w:val="20"/>
                      <w:lang w:eastAsia="ru-RU"/>
                    </w:rPr>
                    <w:drawing>
                      <wp:inline distT="0" distB="0" distL="0" distR="0" wp14:anchorId="0C2C368B" wp14:editId="17351CFC">
                        <wp:extent cx="524510" cy="603250"/>
                        <wp:effectExtent l="0" t="0" r="8890" b="635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ФЕДЕРАЛЬНАЯ СЛУЖБА ПО НАДЗОРУ В СФЕРЕ ЗАЩИТЫ ПРАВ ПОТРЕБИТЕЛЕЙ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БЛАГОПОЛУЧИЯ  ЧЕЛОВЕКА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Филиал Федерального бюджетного учреждения здравоохранения «Центр гигиены и эпидемиологии в Свердловской области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городе Красноуфимск, 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районах»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623300,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Свердловская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обл., г. Красноуфимск,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ул. Советская, 13 </w:t>
                  </w:r>
                </w:p>
                <w:p w:rsidR="004C1586" w:rsidRPr="009B5DE2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тел.: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7-59-43 </w:t>
                  </w:r>
                  <w:r w:rsidRPr="009B5DE2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факс: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(34394)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7-59-43</w:t>
                  </w:r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e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mail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</w:t>
                  </w:r>
                  <w:r w:rsidRPr="00E608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hyperlink r:id="rId7" w:history="1"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_07@66.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rospotrebnadzor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E60880" w:rsidRDefault="004C1586" w:rsidP="00EE4E5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B5DE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http</w:t>
                  </w:r>
                  <w:r w:rsidRPr="00E6088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://</w:t>
                  </w:r>
                  <w:hyperlink r:id="rId8" w:history="1"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fbuz</w:t>
                    </w:r>
                    <w:proofErr w:type="spellEnd"/>
                    <w:r w:rsidRPr="00E60880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</w:rPr>
                      <w:t>66.</w:t>
                    </w:r>
                    <w:proofErr w:type="spellStart"/>
                    <w:r w:rsidRPr="009B5DE2">
                      <w:rPr>
                        <w:rStyle w:val="a5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C1586" w:rsidRPr="00055ABD" w:rsidRDefault="004C1586" w:rsidP="00EE4E53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fr-FR"/>
                    </w:rPr>
                    <w:t xml:space="preserve">E-mail: </w: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mailto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mail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_07@66.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rospotrebnadzor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ru</w:instrText>
                  </w:r>
                  <w:r w:rsidRPr="00055ABD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055AB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_07@66.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rospotrebnadzor</w:t>
                  </w:r>
                  <w:proofErr w:type="spellEnd"/>
                  <w:r w:rsidRPr="00055ABD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9B5DE2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</w:p>
                <w:p w:rsidR="004C1586" w:rsidRPr="00055ABD" w:rsidRDefault="004C1586" w:rsidP="008C1E2D">
                  <w:pPr>
                    <w:ind w:left="-142"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3D5D4F" w:rsidRPr="00055ABD">
                    <w:t xml:space="preserve"> </w:t>
                  </w:r>
                  <w:r w:rsidR="00B12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  <w:r w:rsidR="005E74B6"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C1E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8C1E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  <w:r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221192" w:rsidRPr="00055A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4C1586" w:rsidRPr="00055ABD" w:rsidRDefault="004C1586" w:rsidP="00EE4E5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9" w:type="dxa"/>
                </w:tcPr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9B5DE2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Статья в СМИ</w:t>
                  </w:r>
                </w:p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врач филиала ФБУЗ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«Центр гигиены и эпидемиологии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Свердловской области в городе Красноуфимск, 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Красноуфимском,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Ачитском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Артинском</w:t>
                  </w:r>
                  <w:proofErr w:type="spell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районах</w:t>
                  </w:r>
                  <w:proofErr w:type="gramEnd"/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C1586" w:rsidRPr="009B5DE2" w:rsidRDefault="004C1586" w:rsidP="00EE4E5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C1586" w:rsidRPr="009B5DE2" w:rsidRDefault="004C1586" w:rsidP="003719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 </w:t>
                  </w:r>
                  <w:r w:rsidR="003719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И.В. Шевелев</w:t>
                  </w:r>
                  <w:r w:rsidRPr="009B5DE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C1586" w:rsidRDefault="004C1586" w:rsidP="00EE4E53">
            <w:pPr>
              <w:jc w:val="right"/>
            </w:pPr>
          </w:p>
        </w:tc>
      </w:tr>
    </w:tbl>
    <w:p w:rsidR="008C1E2D" w:rsidRPr="008C1E2D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252525"/>
          <w:spacing w:val="3"/>
        </w:rPr>
      </w:pPr>
      <w:r w:rsidRPr="008C1E2D">
        <w:rPr>
          <w:rFonts w:ascii="Times New Roman" w:hAnsi="Times New Roman" w:cs="Times New Roman"/>
          <w:b/>
          <w:bCs/>
          <w:color w:val="252525"/>
          <w:spacing w:val="3"/>
        </w:rPr>
        <w:t>О качестве и безопасности детских товаров</w:t>
      </w:r>
    </w:p>
    <w:p w:rsidR="00586638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Сегодня выбор детских товаров очень велик. Специализированные магазины предлагают большой ассортимент разнообразных детских товаров. Под эту категорию подпадают детские игрушки, мебель, коляски, одежда, обувь, автокресла, детская косметика, бижутерия и многое другое.</w:t>
      </w:r>
    </w:p>
    <w:p w:rsidR="00586638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потребительские свойства), а также на цену, так как стоимость детской одежды зависит от его состава. Присутствие химического запаха, который исходит от изделия, говорит о том, что в составе ткани могут быть опасные красители. Безопасны для детей натуральные материалы, такие, как лен, хлопок, кожа и т.д.</w:t>
      </w:r>
    </w:p>
    <w:p w:rsidR="00586638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формоустойчивой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. Чехол кузова должен быть водонепроницаемым.</w:t>
      </w:r>
    </w:p>
    <w:p w:rsidR="00586638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Выбирая обувь, </w:t>
      </w:r>
      <w:proofErr w:type="gram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обраща</w:t>
      </w:r>
      <w:r w:rsidR="006F1B1E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йте</w:t>
      </w:r>
      <w:bookmarkStart w:id="0" w:name="_GoBack"/>
      <w:bookmarkEnd w:id="0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особое внимание из каких материалов изготовлена</w:t>
      </w:r>
      <w:proofErr w:type="gram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этом подошва должна быть рифленой.</w:t>
      </w:r>
    </w:p>
    <w:p w:rsidR="00586638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При покупке игрушек,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цвет и резкий химический запах.</w:t>
      </w:r>
    </w:p>
    <w:p w:rsidR="00586638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Ученические портфели и ранцы должны иметь фурнитуру со светоотражающими элементами, а ранцы для детей младшего школьного возраста должны быть снабжены </w:t>
      </w:r>
      <w:proofErr w:type="spell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формоустойчивой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спинкой.</w:t>
      </w:r>
    </w:p>
    <w:p w:rsidR="00D81E67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br/>
        <w:t xml:space="preserve">Продукция для детей и подростков выпускается в обращение на рынке при ее соответствии Техническому регламенту Таможенного союза </w:t>
      </w:r>
      <w:proofErr w:type="gram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ТР</w:t>
      </w:r>
      <w:proofErr w:type="gram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</w:t>
      </w:r>
      <w:r w:rsidR="00586638">
        <w:rPr>
          <w:rFonts w:ascii="Times New Roman" w:hAnsi="Times New Roman" w:cs="Times New Roman"/>
          <w:color w:val="252525"/>
          <w:spacing w:val="3"/>
          <w:shd w:val="clear" w:color="auto" w:fill="FFFFFF"/>
        </w:rPr>
        <w:t>.</w:t>
      </w:r>
    </w:p>
    <w:p w:rsidR="00D81E67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Маркировка на детских товарах должна быть достоверной, проверяемой, читаемой и доступной для потребителей.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br/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lastRenderedPageBreak/>
        <w:t>•наименование страны, где изготовлена продукция;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• наименование и местонахождение изготовителя (уполномоченного изготовителем лица), импортера, дистрибьютора;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br/>
        <w:t>•наименование и вид (назначение) изделия;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• дата изготовления;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•единый знак обращения на рынке;• срок службы продукции (при необходимости), гарантийный срок службы (при необходимости);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•товарный знак (при наличии).</w:t>
      </w:r>
    </w:p>
    <w:p w:rsidR="00D81E67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br/>
        <w:t>Для импортной продукции допускается наименование страны, где изготовлена продукция, наименование изготовителя и его юридический адрес.</w:t>
      </w:r>
    </w:p>
    <w:p w:rsidR="00D81E67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инструкцию по эксплуатации и уходу.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br/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некрашенный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);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• размера изделия в соответствии с типовой размерной шкалой или требованиями нормативного документа на конкретный вид продукции;</w:t>
      </w:r>
    </w:p>
    <w:p w:rsidR="00D81E67" w:rsidRDefault="008C1E2D" w:rsidP="00D81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• символов по уходу за изделием и (или) инструкции по особенностям ухода за изделием в процессе эксплуатации.</w:t>
      </w:r>
    </w:p>
    <w:p w:rsidR="00C4044B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br/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 условиях эксплуатации и уходу.</w:t>
      </w:r>
    </w:p>
    <w:p w:rsidR="00C4044B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которого предназначено изделие.</w:t>
      </w:r>
    </w:p>
    <w:p w:rsidR="00C4044B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Маркировка колясок и велосипедов детских должна содержать информацию о гарантийном сроке эксплуатации и хранения.</w:t>
      </w:r>
    </w:p>
    <w:p w:rsidR="008C1E2D" w:rsidRPr="008C1E2D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При покупке детских товаров, обязательно спросите у продавца Документ, подтверждающий безопасность товара, как уже говорилось, многие детские товары должны иметь сертификат соответствия.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C4044B" w:rsidRDefault="008C1E2D" w:rsidP="007454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В случае несоблюдения требований законодательства при выборе детских товаров потребители могут обращаться: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br/>
        <w:t xml:space="preserve">• </w:t>
      </w:r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в </w:t>
      </w:r>
      <w:proofErr w:type="spellStart"/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Красноуфимский</w:t>
      </w:r>
      <w:proofErr w:type="spellEnd"/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отдел Управления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</w:t>
      </w:r>
      <w:proofErr w:type="spell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Роспотребнадзора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по </w:t>
      </w:r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Свердловской 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области по адресу: </w:t>
      </w:r>
      <w:proofErr w:type="spellStart"/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г</w:t>
      </w:r>
      <w:proofErr w:type="gramStart"/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>.К</w:t>
      </w:r>
      <w:proofErr w:type="gramEnd"/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расноуфимск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, </w:t>
      </w:r>
      <w:proofErr w:type="spell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ул.</w:t>
      </w:r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Советская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, д.</w:t>
      </w:r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>13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</w:t>
      </w:r>
      <w:proofErr w:type="spell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каб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. № </w:t>
      </w:r>
      <w:r w:rsidR="00C4044B">
        <w:rPr>
          <w:rFonts w:ascii="Times New Roman" w:hAnsi="Times New Roman" w:cs="Times New Roman"/>
          <w:color w:val="252525"/>
          <w:spacing w:val="3"/>
          <w:shd w:val="clear" w:color="auto" w:fill="FFFFFF"/>
        </w:rPr>
        <w:t>3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тел. </w:t>
      </w:r>
      <w:r w:rsidR="000269A0">
        <w:rPr>
          <w:rFonts w:ascii="Times New Roman" w:hAnsi="Times New Roman" w:cs="Times New Roman"/>
          <w:color w:val="252525"/>
          <w:spacing w:val="3"/>
          <w:shd w:val="clear" w:color="auto" w:fill="FFFFFF"/>
        </w:rPr>
        <w:t>8 (34394) 5-05-07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;</w:t>
      </w:r>
    </w:p>
    <w:p w:rsidR="00176038" w:rsidRDefault="008C1E2D" w:rsidP="007454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• в </w:t>
      </w:r>
      <w:r w:rsidR="000269A0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консультационный пункт для потребителе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й </w:t>
      </w:r>
      <w:proofErr w:type="spellStart"/>
      <w:r w:rsidR="000269A0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Красноуфимского</w:t>
      </w:r>
      <w:proofErr w:type="spellEnd"/>
      <w:r w:rsidR="000269A0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филиала ФБУЗ «Центр гигиены и эпидемиологии в Свердловской области» 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по адресу: </w:t>
      </w:r>
      <w:proofErr w:type="spell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г</w:t>
      </w:r>
      <w:proofErr w:type="gram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.</w:t>
      </w:r>
      <w:r w:rsidR="000269A0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К</w:t>
      </w:r>
      <w:proofErr w:type="gramEnd"/>
      <w:r w:rsidR="000269A0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расноуфимск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, ул. </w:t>
      </w:r>
      <w:r w:rsidR="000269A0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Советская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, </w:t>
      </w:r>
      <w:r w:rsidR="00176038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д.13, 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каб.</w:t>
      </w:r>
      <w:r w:rsidR="00176038">
        <w:rPr>
          <w:rFonts w:ascii="Times New Roman" w:hAnsi="Times New Roman" w:cs="Times New Roman"/>
          <w:color w:val="252525"/>
          <w:spacing w:val="3"/>
          <w:shd w:val="clear" w:color="auto" w:fill="FFFFFF"/>
        </w:rPr>
        <w:t>14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тел.</w:t>
      </w:r>
      <w:r w:rsidR="00176038">
        <w:rPr>
          <w:rFonts w:ascii="Times New Roman" w:hAnsi="Times New Roman" w:cs="Times New Roman"/>
          <w:color w:val="252525"/>
          <w:spacing w:val="3"/>
          <w:shd w:val="clear" w:color="auto" w:fill="FFFFFF"/>
        </w:rPr>
        <w:t>: 89024474205</w:t>
      </w:r>
      <w:r w:rsidR="0074548F">
        <w:rPr>
          <w:rFonts w:ascii="Times New Roman" w:hAnsi="Times New Roman" w:cs="Times New Roman"/>
          <w:color w:val="252525"/>
          <w:spacing w:val="3"/>
          <w:shd w:val="clear" w:color="auto" w:fill="FFFFFF"/>
        </w:rPr>
        <w:t>.</w:t>
      </w:r>
    </w:p>
    <w:p w:rsidR="0074548F" w:rsidRDefault="0074548F" w:rsidP="007454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</w:p>
    <w:p w:rsidR="006F1B1E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06051E" w:rsidRPr="008C1E2D" w:rsidRDefault="008C1E2D" w:rsidP="008C1E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52525"/>
          <w:spacing w:val="3"/>
          <w:shd w:val="clear" w:color="auto" w:fill="FFFFFF"/>
        </w:rPr>
      </w:pP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Дополнительно информируем, что функционирует Государственный информационный ресурс для потребителей </w:t>
      </w:r>
      <w:hyperlink r:id="rId9" w:history="1">
        <w:r w:rsidR="006F1B1E" w:rsidRPr="00795FDC">
          <w:rPr>
            <w:rStyle w:val="a5"/>
            <w:rFonts w:ascii="Times New Roman" w:hAnsi="Times New Roman" w:cs="Times New Roman"/>
            <w:spacing w:val="3"/>
            <w:shd w:val="clear" w:color="auto" w:fill="FFFFFF"/>
          </w:rPr>
          <w:t>https://zpp.rospotrebnadzor.ru</w:t>
        </w:r>
      </w:hyperlink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.</w:t>
      </w:r>
      <w:r w:rsidR="006F1B1E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</w:t>
      </w:r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>Роспотребнадзора</w:t>
      </w:r>
      <w:proofErr w:type="spellEnd"/>
      <w:r w:rsidRPr="008C1E2D">
        <w:rPr>
          <w:rFonts w:ascii="Times New Roman" w:hAnsi="Times New Roman" w:cs="Times New Roman"/>
          <w:color w:val="252525"/>
          <w:spacing w:val="3"/>
          <w:shd w:val="clear" w:color="auto" w:fill="FFFFFF"/>
        </w:rPr>
        <w:t xml:space="preserve"> в сфере защиты прав потребителей.</w:t>
      </w:r>
    </w:p>
    <w:sectPr w:rsidR="0006051E" w:rsidRPr="008C1E2D" w:rsidSect="005421B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DBC"/>
    <w:multiLevelType w:val="multilevel"/>
    <w:tmpl w:val="48CA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6"/>
    <w:rsid w:val="000269A0"/>
    <w:rsid w:val="00054B92"/>
    <w:rsid w:val="00055ABD"/>
    <w:rsid w:val="0006051E"/>
    <w:rsid w:val="000B4354"/>
    <w:rsid w:val="000F1685"/>
    <w:rsid w:val="00127DF7"/>
    <w:rsid w:val="00171EBA"/>
    <w:rsid w:val="00176038"/>
    <w:rsid w:val="001C3CC9"/>
    <w:rsid w:val="00221192"/>
    <w:rsid w:val="002C06B9"/>
    <w:rsid w:val="00321397"/>
    <w:rsid w:val="0033001A"/>
    <w:rsid w:val="00334E69"/>
    <w:rsid w:val="003719C9"/>
    <w:rsid w:val="00382C99"/>
    <w:rsid w:val="00390449"/>
    <w:rsid w:val="003B3B85"/>
    <w:rsid w:val="003D48F7"/>
    <w:rsid w:val="003D5D4F"/>
    <w:rsid w:val="003D6A2B"/>
    <w:rsid w:val="003F260E"/>
    <w:rsid w:val="004000CF"/>
    <w:rsid w:val="0042057C"/>
    <w:rsid w:val="0043759E"/>
    <w:rsid w:val="004C1586"/>
    <w:rsid w:val="004F436A"/>
    <w:rsid w:val="004F631D"/>
    <w:rsid w:val="005421B6"/>
    <w:rsid w:val="00566D3C"/>
    <w:rsid w:val="00586638"/>
    <w:rsid w:val="005E74B6"/>
    <w:rsid w:val="005F2902"/>
    <w:rsid w:val="00622AE2"/>
    <w:rsid w:val="0068451A"/>
    <w:rsid w:val="006F1B1E"/>
    <w:rsid w:val="0074548F"/>
    <w:rsid w:val="00750056"/>
    <w:rsid w:val="00780F91"/>
    <w:rsid w:val="0078285E"/>
    <w:rsid w:val="00833562"/>
    <w:rsid w:val="00834922"/>
    <w:rsid w:val="00866CAB"/>
    <w:rsid w:val="00893833"/>
    <w:rsid w:val="008A2214"/>
    <w:rsid w:val="008C1E2D"/>
    <w:rsid w:val="008C70CF"/>
    <w:rsid w:val="008D27DB"/>
    <w:rsid w:val="009F7A13"/>
    <w:rsid w:val="00A0327A"/>
    <w:rsid w:val="00A666E6"/>
    <w:rsid w:val="00B12639"/>
    <w:rsid w:val="00B1769E"/>
    <w:rsid w:val="00B23B14"/>
    <w:rsid w:val="00B242C4"/>
    <w:rsid w:val="00B46070"/>
    <w:rsid w:val="00B6196E"/>
    <w:rsid w:val="00B6307D"/>
    <w:rsid w:val="00B80D49"/>
    <w:rsid w:val="00B93836"/>
    <w:rsid w:val="00B978EA"/>
    <w:rsid w:val="00C4044B"/>
    <w:rsid w:val="00D81E67"/>
    <w:rsid w:val="00E20203"/>
    <w:rsid w:val="00E36CB7"/>
    <w:rsid w:val="00E60880"/>
    <w:rsid w:val="00E60D64"/>
    <w:rsid w:val="00ED5875"/>
    <w:rsid w:val="00F041DE"/>
    <w:rsid w:val="00F147FD"/>
    <w:rsid w:val="00F6048B"/>
    <w:rsid w:val="00FA0FDD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unhideWhenUsed/>
    <w:rsid w:val="004C1586"/>
    <w:rPr>
      <w:color w:val="0000FF"/>
      <w:u w:val="single"/>
    </w:rPr>
  </w:style>
  <w:style w:type="paragraph" w:customStyle="1" w:styleId="1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0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86"/>
    <w:rPr>
      <w:b/>
      <w:bCs/>
    </w:rPr>
  </w:style>
  <w:style w:type="character" w:styleId="a5">
    <w:name w:val="Hyperlink"/>
    <w:basedOn w:val="a0"/>
    <w:uiPriority w:val="99"/>
    <w:unhideWhenUsed/>
    <w:rsid w:val="004C1586"/>
    <w:rPr>
      <w:color w:val="0000FF"/>
      <w:u w:val="single"/>
    </w:rPr>
  </w:style>
  <w:style w:type="paragraph" w:customStyle="1" w:styleId="11">
    <w:name w:val="Без интервала1"/>
    <w:rsid w:val="004C1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C1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0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838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312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151\Desktop\&#1055;&#1077;&#1090;&#1088;&#1091;&#1085;&#1080;&#1085;&#1072;%20&#1050;&#1055;\&#1057;&#1052;&#1048;%20&#1042;&#1062;&#1055;\2023\fbuz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151\Desktop\&#1055;&#1077;&#1090;&#1088;&#1091;&#1085;&#1080;&#1085;&#1072;%20&#1050;&#1055;\&#1057;&#1052;&#1048;%20&#1042;&#1062;&#1055;\2023\mail_07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pp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cp:lastPrinted>2025-04-28T09:29:00Z</cp:lastPrinted>
  <dcterms:created xsi:type="dcterms:W3CDTF">2025-05-15T10:02:00Z</dcterms:created>
  <dcterms:modified xsi:type="dcterms:W3CDTF">2025-05-15T10:49:00Z</dcterms:modified>
</cp:coreProperties>
</file>